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4D" w:rsidRDefault="0041714D" w:rsidP="006711AA">
      <w:pPr>
        <w:pStyle w:val="Heading1"/>
        <w:rPr>
          <w:b w:val="0"/>
          <w:lang w:val="en-US"/>
        </w:rPr>
      </w:pPr>
      <w:r>
        <w:rPr>
          <w:b w:val="0"/>
          <w:noProof/>
          <w:lang w:eastAsia="en-AU"/>
        </w:rPr>
        <w:drawing>
          <wp:anchor distT="0" distB="0" distL="114300" distR="114300" simplePos="0" relativeHeight="251658240" behindDoc="0" locked="0" layoutInCell="1" allowOverlap="1" wp14:anchorId="63303056" wp14:editId="4ABB4BE0">
            <wp:simplePos x="0" y="0"/>
            <wp:positionH relativeFrom="column">
              <wp:posOffset>4635500</wp:posOffset>
            </wp:positionH>
            <wp:positionV relativeFrom="paragraph">
              <wp:posOffset>0</wp:posOffset>
            </wp:positionV>
            <wp:extent cx="1402080" cy="1101725"/>
            <wp:effectExtent l="0" t="0" r="7620" b="3175"/>
            <wp:wrapThrough wrapText="bothSides">
              <wp:wrapPolygon edited="0">
                <wp:start x="0" y="0"/>
                <wp:lineTo x="0" y="21289"/>
                <wp:lineTo x="21424" y="21289"/>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101725"/>
                    </a:xfrm>
                    <a:prstGeom prst="rect">
                      <a:avLst/>
                    </a:prstGeom>
                    <a:noFill/>
                  </pic:spPr>
                </pic:pic>
              </a:graphicData>
            </a:graphic>
          </wp:anchor>
        </w:drawing>
      </w:r>
    </w:p>
    <w:p w:rsidR="006711AA" w:rsidRDefault="006711AA" w:rsidP="006711AA">
      <w:pPr>
        <w:pStyle w:val="Heading1"/>
        <w:rPr>
          <w:b w:val="0"/>
          <w:lang w:val="en-US"/>
        </w:rPr>
      </w:pPr>
      <w:r>
        <w:rPr>
          <w:b w:val="0"/>
          <w:lang w:val="en-US"/>
        </w:rPr>
        <w:t>Document Accessibility</w:t>
      </w:r>
      <w:r w:rsidR="00F86474">
        <w:rPr>
          <w:b w:val="0"/>
          <w:lang w:val="en-US"/>
        </w:rPr>
        <w:tab/>
      </w:r>
      <w:r w:rsidR="00F86474">
        <w:rPr>
          <w:b w:val="0"/>
          <w:lang w:val="en-US"/>
        </w:rPr>
        <w:tab/>
      </w:r>
      <w:r w:rsidR="00F86474">
        <w:rPr>
          <w:b w:val="0"/>
          <w:lang w:val="en-US"/>
        </w:rPr>
        <w:tab/>
      </w:r>
      <w:r w:rsidR="00F86474">
        <w:rPr>
          <w:b w:val="0"/>
          <w:lang w:val="en-US"/>
        </w:rPr>
        <w:tab/>
      </w:r>
      <w:r w:rsidR="00F86474">
        <w:rPr>
          <w:b w:val="0"/>
          <w:lang w:val="en-US"/>
        </w:rPr>
        <w:tab/>
      </w:r>
      <w:r w:rsidR="00F86474">
        <w:rPr>
          <w:b w:val="0"/>
          <w:lang w:val="en-US"/>
        </w:rPr>
        <w:tab/>
      </w:r>
      <w:r w:rsidR="00F86474">
        <w:rPr>
          <w:b w:val="0"/>
          <w:lang w:val="en-US"/>
        </w:rPr>
        <w:tab/>
      </w:r>
      <w:r w:rsidR="00F86474">
        <w:rPr>
          <w:b w:val="0"/>
          <w:lang w:val="en-US"/>
        </w:rPr>
        <w:tab/>
      </w:r>
    </w:p>
    <w:p w:rsidR="000151A1" w:rsidRPr="009905B2" w:rsidRDefault="00BB5936" w:rsidP="006711AA">
      <w:pPr>
        <w:pStyle w:val="Heading1"/>
        <w:rPr>
          <w:lang w:val="en-US"/>
        </w:rPr>
      </w:pPr>
      <w:r w:rsidRPr="009905B2">
        <w:rPr>
          <w:lang w:val="en-US"/>
        </w:rPr>
        <w:t>Microsoft – Ease of Access</w:t>
      </w:r>
    </w:p>
    <w:p w:rsidR="00BB5936" w:rsidRDefault="006711AA">
      <w:pPr>
        <w:rPr>
          <w:lang w:val="en-US"/>
        </w:rPr>
      </w:pPr>
      <w:r>
        <w:rPr>
          <w:lang w:val="en-US"/>
        </w:rPr>
        <w:t>This provides built in assistive technology and can be found v</w:t>
      </w:r>
      <w:r w:rsidR="00BB5936">
        <w:rPr>
          <w:lang w:val="en-US"/>
        </w:rPr>
        <w:t xml:space="preserve">ia ‘Start’ </w:t>
      </w:r>
      <w:r>
        <w:rPr>
          <w:lang w:val="en-US"/>
        </w:rPr>
        <w:t>&gt;</w:t>
      </w:r>
      <w:r w:rsidR="00BB5936">
        <w:rPr>
          <w:lang w:val="en-US"/>
        </w:rPr>
        <w:t xml:space="preserve"> Settings</w:t>
      </w:r>
      <w:r>
        <w:rPr>
          <w:lang w:val="en-US"/>
        </w:rPr>
        <w:t>:</w:t>
      </w:r>
    </w:p>
    <w:p w:rsidR="0048795B" w:rsidRPr="0048795B" w:rsidRDefault="0048795B" w:rsidP="006711AA">
      <w:pPr>
        <w:pStyle w:val="Heading2"/>
        <w:rPr>
          <w:rFonts w:eastAsia="Times New Roman"/>
          <w:lang w:eastAsia="en-AU"/>
        </w:rPr>
      </w:pPr>
      <w:r w:rsidRPr="0048795B">
        <w:rPr>
          <w:rFonts w:eastAsia="Times New Roman"/>
          <w:lang w:eastAsia="en-AU"/>
        </w:rPr>
        <w:t>1. Vision</w:t>
      </w:r>
    </w:p>
    <w:p w:rsidR="0048795B" w:rsidRPr="0048795B" w:rsidRDefault="0048795B" w:rsidP="006711AA">
      <w:pPr>
        <w:pStyle w:val="ListParagraph"/>
        <w:numPr>
          <w:ilvl w:val="0"/>
          <w:numId w:val="6"/>
        </w:numPr>
        <w:spacing w:line="240" w:lineRule="auto"/>
        <w:rPr>
          <w:lang w:eastAsia="en-AU"/>
        </w:rPr>
      </w:pPr>
      <w:r w:rsidRPr="0048795B">
        <w:rPr>
          <w:lang w:eastAsia="en-AU"/>
        </w:rPr>
        <w:t>Display</w:t>
      </w:r>
    </w:p>
    <w:p w:rsidR="0048795B" w:rsidRPr="0048795B" w:rsidRDefault="0048795B" w:rsidP="006711AA">
      <w:pPr>
        <w:pStyle w:val="ListParagraph"/>
        <w:numPr>
          <w:ilvl w:val="0"/>
          <w:numId w:val="6"/>
        </w:numPr>
        <w:spacing w:line="240" w:lineRule="auto"/>
        <w:rPr>
          <w:lang w:eastAsia="en-AU"/>
        </w:rPr>
      </w:pPr>
      <w:r w:rsidRPr="0048795B">
        <w:rPr>
          <w:lang w:eastAsia="en-AU"/>
        </w:rPr>
        <w:t>Cursor &amp; pointer</w:t>
      </w:r>
    </w:p>
    <w:p w:rsidR="0048795B" w:rsidRPr="0048795B" w:rsidRDefault="0048795B" w:rsidP="006711AA">
      <w:pPr>
        <w:pStyle w:val="ListParagraph"/>
        <w:numPr>
          <w:ilvl w:val="0"/>
          <w:numId w:val="6"/>
        </w:numPr>
        <w:spacing w:line="240" w:lineRule="auto"/>
        <w:rPr>
          <w:lang w:eastAsia="en-AU"/>
        </w:rPr>
      </w:pPr>
      <w:r w:rsidRPr="0048795B">
        <w:rPr>
          <w:lang w:eastAsia="en-AU"/>
        </w:rPr>
        <w:t>Magnifier</w:t>
      </w:r>
    </w:p>
    <w:p w:rsidR="0048795B" w:rsidRPr="0048795B" w:rsidRDefault="0048795B" w:rsidP="006711AA">
      <w:pPr>
        <w:pStyle w:val="ListParagraph"/>
        <w:numPr>
          <w:ilvl w:val="0"/>
          <w:numId w:val="6"/>
        </w:numPr>
        <w:spacing w:line="240" w:lineRule="auto"/>
        <w:rPr>
          <w:lang w:eastAsia="en-AU"/>
        </w:rPr>
      </w:pPr>
      <w:r w:rsidRPr="0048795B">
        <w:rPr>
          <w:lang w:eastAsia="en-AU"/>
        </w:rPr>
        <w:t>Colo</w:t>
      </w:r>
      <w:r w:rsidR="00703C00">
        <w:rPr>
          <w:lang w:eastAsia="en-AU"/>
        </w:rPr>
        <w:t>u</w:t>
      </w:r>
      <w:r w:rsidRPr="0048795B">
        <w:rPr>
          <w:lang w:eastAsia="en-AU"/>
        </w:rPr>
        <w:t>r filters</w:t>
      </w:r>
    </w:p>
    <w:p w:rsidR="0048795B" w:rsidRPr="0048795B" w:rsidRDefault="0048795B" w:rsidP="006711AA">
      <w:pPr>
        <w:pStyle w:val="ListParagraph"/>
        <w:numPr>
          <w:ilvl w:val="0"/>
          <w:numId w:val="6"/>
        </w:numPr>
        <w:spacing w:line="240" w:lineRule="auto"/>
        <w:rPr>
          <w:lang w:eastAsia="en-AU"/>
        </w:rPr>
      </w:pPr>
      <w:r w:rsidRPr="0048795B">
        <w:rPr>
          <w:lang w:eastAsia="en-AU"/>
        </w:rPr>
        <w:t>High contrast</w:t>
      </w:r>
    </w:p>
    <w:p w:rsidR="0048795B" w:rsidRPr="0048795B" w:rsidRDefault="0048795B" w:rsidP="006711AA">
      <w:pPr>
        <w:pStyle w:val="ListParagraph"/>
        <w:numPr>
          <w:ilvl w:val="0"/>
          <w:numId w:val="6"/>
        </w:numPr>
        <w:spacing w:line="240" w:lineRule="auto"/>
        <w:rPr>
          <w:lang w:eastAsia="en-AU"/>
        </w:rPr>
      </w:pPr>
      <w:r w:rsidRPr="0048795B">
        <w:rPr>
          <w:lang w:eastAsia="en-AU"/>
        </w:rPr>
        <w:t>Narrator</w:t>
      </w:r>
    </w:p>
    <w:p w:rsidR="0048795B" w:rsidRPr="0048795B" w:rsidRDefault="0048795B" w:rsidP="006711AA">
      <w:pPr>
        <w:pStyle w:val="Heading2"/>
        <w:rPr>
          <w:rFonts w:eastAsia="Times New Roman"/>
          <w:lang w:eastAsia="en-AU"/>
        </w:rPr>
      </w:pPr>
      <w:r w:rsidRPr="0048795B">
        <w:rPr>
          <w:rFonts w:eastAsia="Times New Roman"/>
          <w:lang w:eastAsia="en-AU"/>
        </w:rPr>
        <w:t>2. Hearing</w:t>
      </w:r>
    </w:p>
    <w:p w:rsidR="0048795B" w:rsidRPr="0048795B" w:rsidRDefault="0048795B" w:rsidP="006711AA">
      <w:pPr>
        <w:pStyle w:val="ListParagraph"/>
        <w:numPr>
          <w:ilvl w:val="0"/>
          <w:numId w:val="7"/>
        </w:numPr>
        <w:spacing w:line="240" w:lineRule="auto"/>
        <w:rPr>
          <w:lang w:eastAsia="en-AU"/>
        </w:rPr>
      </w:pPr>
      <w:r w:rsidRPr="0048795B">
        <w:rPr>
          <w:lang w:eastAsia="en-AU"/>
        </w:rPr>
        <w:t>Audio</w:t>
      </w:r>
    </w:p>
    <w:p w:rsidR="0048795B" w:rsidRPr="0048795B" w:rsidRDefault="0048795B" w:rsidP="006711AA">
      <w:pPr>
        <w:pStyle w:val="ListParagraph"/>
        <w:numPr>
          <w:ilvl w:val="0"/>
          <w:numId w:val="7"/>
        </w:numPr>
        <w:spacing w:line="240" w:lineRule="auto"/>
        <w:rPr>
          <w:lang w:eastAsia="en-AU"/>
        </w:rPr>
      </w:pPr>
      <w:r w:rsidRPr="0048795B">
        <w:rPr>
          <w:lang w:eastAsia="en-AU"/>
        </w:rPr>
        <w:t>Closed captions</w:t>
      </w:r>
    </w:p>
    <w:p w:rsidR="0048795B" w:rsidRPr="0048795B" w:rsidRDefault="0048795B" w:rsidP="006711AA">
      <w:pPr>
        <w:pStyle w:val="Heading2"/>
        <w:rPr>
          <w:rFonts w:eastAsia="Times New Roman"/>
          <w:lang w:eastAsia="en-AU"/>
        </w:rPr>
      </w:pPr>
      <w:r w:rsidRPr="0048795B">
        <w:rPr>
          <w:rFonts w:eastAsia="Times New Roman"/>
          <w:lang w:eastAsia="en-AU"/>
        </w:rPr>
        <w:t>3. Interaction </w:t>
      </w:r>
    </w:p>
    <w:p w:rsidR="0048795B" w:rsidRPr="0048795B" w:rsidRDefault="0048795B" w:rsidP="006711AA">
      <w:pPr>
        <w:pStyle w:val="ListParagraph"/>
        <w:numPr>
          <w:ilvl w:val="0"/>
          <w:numId w:val="8"/>
        </w:numPr>
        <w:spacing w:line="240" w:lineRule="auto"/>
        <w:rPr>
          <w:lang w:eastAsia="en-AU"/>
        </w:rPr>
      </w:pPr>
      <w:r w:rsidRPr="0048795B">
        <w:rPr>
          <w:lang w:eastAsia="en-AU"/>
        </w:rPr>
        <w:t>Speech</w:t>
      </w:r>
    </w:p>
    <w:p w:rsidR="0048795B" w:rsidRPr="0048795B" w:rsidRDefault="0048795B" w:rsidP="006711AA">
      <w:pPr>
        <w:pStyle w:val="ListParagraph"/>
        <w:numPr>
          <w:ilvl w:val="0"/>
          <w:numId w:val="8"/>
        </w:numPr>
        <w:spacing w:line="240" w:lineRule="auto"/>
        <w:rPr>
          <w:lang w:eastAsia="en-AU"/>
        </w:rPr>
      </w:pPr>
      <w:r w:rsidRPr="0048795B">
        <w:rPr>
          <w:lang w:eastAsia="en-AU"/>
        </w:rPr>
        <w:t>Keyboard</w:t>
      </w:r>
    </w:p>
    <w:p w:rsidR="0048795B" w:rsidRPr="0048795B" w:rsidRDefault="0048795B" w:rsidP="006711AA">
      <w:pPr>
        <w:pStyle w:val="ListParagraph"/>
        <w:numPr>
          <w:ilvl w:val="0"/>
          <w:numId w:val="8"/>
        </w:numPr>
        <w:spacing w:line="240" w:lineRule="auto"/>
        <w:rPr>
          <w:lang w:eastAsia="en-AU"/>
        </w:rPr>
      </w:pPr>
      <w:r w:rsidRPr="0048795B">
        <w:rPr>
          <w:lang w:eastAsia="en-AU"/>
        </w:rPr>
        <w:t>Mouse</w:t>
      </w:r>
    </w:p>
    <w:p w:rsidR="00BB5936" w:rsidRPr="006711AA" w:rsidRDefault="0048795B" w:rsidP="006711AA">
      <w:pPr>
        <w:pStyle w:val="ListParagraph"/>
        <w:numPr>
          <w:ilvl w:val="0"/>
          <w:numId w:val="8"/>
        </w:numPr>
        <w:spacing w:line="240" w:lineRule="auto"/>
        <w:rPr>
          <w:lang w:eastAsia="en-AU"/>
        </w:rPr>
      </w:pPr>
      <w:r w:rsidRPr="0048795B">
        <w:rPr>
          <w:lang w:eastAsia="en-AU"/>
        </w:rPr>
        <w:t>Eye control</w:t>
      </w:r>
    </w:p>
    <w:p w:rsidR="002B65E4" w:rsidRDefault="002B65E4" w:rsidP="002B65E4">
      <w:pPr>
        <w:pStyle w:val="Heading1"/>
        <w:spacing w:before="0"/>
        <w:rPr>
          <w:rFonts w:eastAsia="Times New Roman"/>
          <w:lang w:eastAsia="en-AU"/>
        </w:rPr>
      </w:pPr>
    </w:p>
    <w:p w:rsidR="00856BC9" w:rsidRPr="006711AA" w:rsidRDefault="00856BC9" w:rsidP="002B65E4">
      <w:pPr>
        <w:pStyle w:val="Heading1"/>
        <w:spacing w:before="0"/>
        <w:rPr>
          <w:rFonts w:eastAsia="Times New Roman"/>
          <w:lang w:eastAsia="en-AU"/>
        </w:rPr>
      </w:pPr>
      <w:r w:rsidRPr="006711AA">
        <w:rPr>
          <w:rFonts w:eastAsia="Times New Roman"/>
          <w:lang w:eastAsia="en-AU"/>
        </w:rPr>
        <w:t xml:space="preserve">8 Steps </w:t>
      </w:r>
      <w:r w:rsidR="00782D8E">
        <w:rPr>
          <w:rFonts w:eastAsia="Times New Roman"/>
          <w:lang w:eastAsia="en-AU"/>
        </w:rPr>
        <w:t>to create</w:t>
      </w:r>
      <w:r w:rsidRPr="006711AA">
        <w:rPr>
          <w:rFonts w:eastAsia="Times New Roman"/>
          <w:lang w:eastAsia="en-AU"/>
        </w:rPr>
        <w:t xml:space="preserve"> Accessible Documents</w:t>
      </w:r>
    </w:p>
    <w:p w:rsidR="00856BC9" w:rsidRDefault="00856BC9" w:rsidP="00856BC9">
      <w:pPr>
        <w:pStyle w:val="ListParagraph"/>
        <w:numPr>
          <w:ilvl w:val="0"/>
          <w:numId w:val="5"/>
        </w:num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Document properties</w:t>
      </w:r>
    </w:p>
    <w:p w:rsidR="00856BC9" w:rsidRDefault="00856BC9" w:rsidP="00856BC9">
      <w:pPr>
        <w:pStyle w:val="ListParagraph"/>
        <w:numPr>
          <w:ilvl w:val="0"/>
          <w:numId w:val="5"/>
        </w:num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Headings &amp; structure</w:t>
      </w:r>
    </w:p>
    <w:p w:rsidR="00856BC9" w:rsidRDefault="00856BC9" w:rsidP="00856BC9">
      <w:pPr>
        <w:pStyle w:val="ListParagraph"/>
        <w:numPr>
          <w:ilvl w:val="0"/>
          <w:numId w:val="5"/>
        </w:num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Font</w:t>
      </w:r>
    </w:p>
    <w:p w:rsidR="00856BC9" w:rsidRDefault="00856BC9" w:rsidP="00856BC9">
      <w:pPr>
        <w:pStyle w:val="ListParagraph"/>
        <w:numPr>
          <w:ilvl w:val="0"/>
          <w:numId w:val="5"/>
        </w:num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Colour &amp; contrast</w:t>
      </w:r>
    </w:p>
    <w:p w:rsidR="00856BC9" w:rsidRDefault="00856BC9" w:rsidP="00856BC9">
      <w:pPr>
        <w:pStyle w:val="ListParagraph"/>
        <w:numPr>
          <w:ilvl w:val="0"/>
          <w:numId w:val="5"/>
        </w:num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Layout</w:t>
      </w:r>
    </w:p>
    <w:p w:rsidR="00856BC9" w:rsidRDefault="00856BC9" w:rsidP="00856BC9">
      <w:pPr>
        <w:pStyle w:val="ListParagraph"/>
        <w:numPr>
          <w:ilvl w:val="0"/>
          <w:numId w:val="5"/>
        </w:num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Alternative text for images</w:t>
      </w:r>
    </w:p>
    <w:p w:rsidR="00856BC9" w:rsidRDefault="00856BC9" w:rsidP="00856BC9">
      <w:pPr>
        <w:pStyle w:val="ListParagraph"/>
        <w:numPr>
          <w:ilvl w:val="0"/>
          <w:numId w:val="5"/>
        </w:num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Hyperlinks</w:t>
      </w:r>
    </w:p>
    <w:p w:rsidR="00856BC9" w:rsidRDefault="00856BC9" w:rsidP="00856BC9">
      <w:pPr>
        <w:pStyle w:val="ListParagraph"/>
        <w:numPr>
          <w:ilvl w:val="0"/>
          <w:numId w:val="5"/>
        </w:num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Tables</w:t>
      </w:r>
    </w:p>
    <w:p w:rsidR="00856BC9" w:rsidRDefault="00C31FA3" w:rsidP="00C31FA3">
      <w:pPr>
        <w:shd w:val="clear" w:color="auto" w:fill="FFFFFF"/>
        <w:spacing w:before="100" w:beforeAutospacing="1" w:after="100" w:afterAutospacing="1" w:line="240" w:lineRule="auto"/>
        <w:rPr>
          <w:rFonts w:eastAsia="Times New Roman" w:cstheme="minorHAnsi"/>
          <w:b/>
          <w:color w:val="333333"/>
          <w:szCs w:val="27"/>
          <w:lang w:eastAsia="en-AU"/>
        </w:rPr>
      </w:pPr>
      <w:r>
        <w:rPr>
          <w:rFonts w:eastAsia="Times New Roman" w:cstheme="minorHAnsi"/>
          <w:b/>
          <w:color w:val="333333"/>
          <w:szCs w:val="27"/>
          <w:lang w:eastAsia="en-AU"/>
        </w:rPr>
        <w:t>Document Properties</w:t>
      </w:r>
    </w:p>
    <w:p w:rsidR="00C31FA3" w:rsidRDefault="00C31FA3" w:rsidP="00C31FA3">
      <w:p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It is important for search engines &amp; screen readers to be able to identify the contents in your documents.  By inserting Title, tags, author and Company this makes your document easier to identify.</w:t>
      </w:r>
    </w:p>
    <w:p w:rsidR="00C31FA3" w:rsidRDefault="001160EC" w:rsidP="00C31FA3">
      <w:p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‘File’ – click on the info you want to add</w:t>
      </w:r>
      <w:r w:rsidR="00D71AEA">
        <w:rPr>
          <w:rFonts w:eastAsia="Times New Roman" w:cstheme="minorHAnsi"/>
          <w:color w:val="333333"/>
          <w:szCs w:val="27"/>
          <w:lang w:eastAsia="en-AU"/>
        </w:rPr>
        <w:t xml:space="preserve"> to the document properties (right hand side)</w:t>
      </w:r>
    </w:p>
    <w:p w:rsidR="001160EC" w:rsidRDefault="001160EC" w:rsidP="00C31FA3">
      <w:pPr>
        <w:shd w:val="clear" w:color="auto" w:fill="FFFFFF"/>
        <w:spacing w:before="100" w:beforeAutospacing="1" w:after="100" w:afterAutospacing="1" w:line="240" w:lineRule="auto"/>
        <w:rPr>
          <w:rFonts w:eastAsia="Times New Roman" w:cstheme="minorHAnsi"/>
          <w:b/>
          <w:color w:val="333333"/>
          <w:szCs w:val="27"/>
          <w:lang w:eastAsia="en-AU"/>
        </w:rPr>
      </w:pPr>
      <w:r>
        <w:rPr>
          <w:rFonts w:eastAsia="Times New Roman" w:cstheme="minorHAnsi"/>
          <w:b/>
          <w:color w:val="333333"/>
          <w:szCs w:val="27"/>
          <w:lang w:eastAsia="en-AU"/>
        </w:rPr>
        <w:lastRenderedPageBreak/>
        <w:t>Headings &amp; Structure</w:t>
      </w:r>
    </w:p>
    <w:p w:rsidR="001160EC" w:rsidRDefault="001160EC" w:rsidP="00C31FA3">
      <w:p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Create headings using the built-in ‘Heading Styles’, on the ‘Home’ ribbon.</w:t>
      </w:r>
      <w:r w:rsidR="002512CE">
        <w:rPr>
          <w:rFonts w:eastAsia="Times New Roman" w:cstheme="minorHAnsi"/>
          <w:color w:val="333333"/>
          <w:szCs w:val="27"/>
          <w:lang w:eastAsia="en-AU"/>
        </w:rPr>
        <w:t xml:space="preserve"> They can be modified (right click). </w:t>
      </w:r>
    </w:p>
    <w:p w:rsidR="001160EC" w:rsidRDefault="002512CE" w:rsidP="001160EC">
      <w:p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 xml:space="preserve">To check the </w:t>
      </w:r>
      <w:r w:rsidR="00C93761">
        <w:rPr>
          <w:rFonts w:eastAsia="Times New Roman" w:cstheme="minorHAnsi"/>
          <w:color w:val="333333"/>
          <w:szCs w:val="27"/>
          <w:lang w:eastAsia="en-AU"/>
        </w:rPr>
        <w:t xml:space="preserve">heading structure of your document </w:t>
      </w:r>
      <w:r>
        <w:rPr>
          <w:rFonts w:eastAsia="Times New Roman" w:cstheme="minorHAnsi"/>
          <w:color w:val="333333"/>
          <w:szCs w:val="27"/>
          <w:lang w:eastAsia="en-AU"/>
        </w:rPr>
        <w:t>you can use the N</w:t>
      </w:r>
      <w:r>
        <w:rPr>
          <w:rFonts w:eastAsia="Times New Roman" w:cstheme="minorHAnsi"/>
          <w:color w:val="333333"/>
          <w:szCs w:val="27"/>
          <w:lang w:eastAsia="en-AU"/>
        </w:rPr>
        <w:t xml:space="preserve">avigation </w:t>
      </w:r>
      <w:r>
        <w:rPr>
          <w:rFonts w:eastAsia="Times New Roman" w:cstheme="minorHAnsi"/>
          <w:color w:val="333333"/>
          <w:szCs w:val="27"/>
          <w:lang w:eastAsia="en-AU"/>
        </w:rPr>
        <w:t>Pane – ‘View’ ribbon &gt;</w:t>
      </w:r>
      <w:r>
        <w:rPr>
          <w:rFonts w:eastAsia="Times New Roman" w:cstheme="minorHAnsi"/>
          <w:color w:val="333333"/>
          <w:szCs w:val="27"/>
          <w:lang w:eastAsia="en-AU"/>
        </w:rPr>
        <w:t xml:space="preserve"> tick box for Navigation Pane. </w:t>
      </w:r>
      <w:r>
        <w:rPr>
          <w:rFonts w:eastAsia="Times New Roman" w:cstheme="minorHAnsi"/>
          <w:color w:val="333333"/>
          <w:szCs w:val="27"/>
          <w:lang w:eastAsia="en-AU"/>
        </w:rPr>
        <w:t xml:space="preserve"> This is </w:t>
      </w:r>
      <w:r w:rsidR="00C93761">
        <w:rPr>
          <w:rFonts w:eastAsia="Times New Roman" w:cstheme="minorHAnsi"/>
          <w:color w:val="333333"/>
          <w:szCs w:val="27"/>
          <w:lang w:eastAsia="en-AU"/>
        </w:rPr>
        <w:t xml:space="preserve">also useful to a person who is dyslexic. </w:t>
      </w:r>
    </w:p>
    <w:p w:rsidR="001C2CF4" w:rsidRDefault="001C2CF4" w:rsidP="00B71035">
      <w:pPr>
        <w:shd w:val="clear" w:color="auto" w:fill="FFFFFF"/>
        <w:spacing w:before="100" w:beforeAutospacing="1" w:after="100" w:afterAutospacing="1" w:line="240" w:lineRule="auto"/>
        <w:rPr>
          <w:rFonts w:eastAsia="Times New Roman" w:cstheme="minorHAnsi"/>
          <w:b/>
          <w:color w:val="333333"/>
          <w:szCs w:val="27"/>
          <w:lang w:eastAsia="en-AU"/>
        </w:rPr>
      </w:pPr>
    </w:p>
    <w:p w:rsidR="00C93761" w:rsidRDefault="001C2CF4" w:rsidP="001160EC">
      <w:pPr>
        <w:shd w:val="clear" w:color="auto" w:fill="FFFFFF"/>
        <w:spacing w:before="100" w:beforeAutospacing="1" w:after="100" w:afterAutospacing="1" w:line="240" w:lineRule="auto"/>
        <w:rPr>
          <w:rFonts w:eastAsia="Times New Roman" w:cstheme="minorHAnsi"/>
          <w:b/>
          <w:color w:val="333333"/>
          <w:szCs w:val="27"/>
          <w:lang w:eastAsia="en-AU"/>
        </w:rPr>
      </w:pPr>
      <w:r>
        <w:rPr>
          <w:rFonts w:eastAsia="Times New Roman" w:cstheme="minorHAnsi"/>
          <w:b/>
          <w:color w:val="333333"/>
          <w:szCs w:val="27"/>
          <w:lang w:eastAsia="en-AU"/>
        </w:rPr>
        <w:t>Font</w:t>
      </w:r>
    </w:p>
    <w:p w:rsidR="001C2CF4" w:rsidRDefault="001C2CF4" w:rsidP="001160EC">
      <w:p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The recommended typeface is Sans serif as it is easier to read – Arial, Verdana, Tahoma or Calibri.  These fonts have consistent thickness, are plan and smooth.</w:t>
      </w:r>
    </w:p>
    <w:p w:rsidR="001C2CF4" w:rsidRDefault="001C2CF4" w:rsidP="001C2CF4">
      <w:p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Do not use upper case for whole words or sentences, use sentence case.</w:t>
      </w:r>
    </w:p>
    <w:p w:rsidR="001C2CF4" w:rsidRDefault="001C2CF4" w:rsidP="00B71035">
      <w:p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Use a capital letter for each word of a heading.</w:t>
      </w:r>
    </w:p>
    <w:p w:rsidR="001C2CF4" w:rsidRDefault="001C2CF4" w:rsidP="001C2CF4">
      <w:p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 xml:space="preserve">Use </w:t>
      </w:r>
      <w:r>
        <w:rPr>
          <w:rFonts w:eastAsia="Times New Roman" w:cstheme="minorHAnsi"/>
          <w:b/>
          <w:color w:val="333333"/>
          <w:szCs w:val="27"/>
          <w:lang w:eastAsia="en-AU"/>
        </w:rPr>
        <w:t xml:space="preserve">bold </w:t>
      </w:r>
      <w:r>
        <w:rPr>
          <w:rFonts w:eastAsia="Times New Roman" w:cstheme="minorHAnsi"/>
          <w:color w:val="333333"/>
          <w:szCs w:val="27"/>
          <w:lang w:eastAsia="en-AU"/>
        </w:rPr>
        <w:t>instead of italic or underlining.</w:t>
      </w:r>
    </w:p>
    <w:p w:rsidR="001C2CF4" w:rsidRDefault="001C2CF4" w:rsidP="001C2CF4">
      <w:p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Font size 12 for normal text or size 18 for large.</w:t>
      </w:r>
    </w:p>
    <w:p w:rsidR="001C2CF4" w:rsidRDefault="001C2CF4" w:rsidP="001C2CF4">
      <w:pPr>
        <w:shd w:val="clear" w:color="auto" w:fill="FFFFFF"/>
        <w:spacing w:before="100" w:beforeAutospacing="1" w:after="100" w:afterAutospacing="1" w:line="240" w:lineRule="auto"/>
        <w:rPr>
          <w:rFonts w:eastAsia="Times New Roman" w:cstheme="minorHAnsi"/>
          <w:color w:val="333333"/>
          <w:szCs w:val="27"/>
          <w:lang w:eastAsia="en-AU"/>
        </w:rPr>
      </w:pPr>
    </w:p>
    <w:p w:rsidR="001C2CF4" w:rsidRDefault="001C2CF4" w:rsidP="001C2CF4">
      <w:pPr>
        <w:shd w:val="clear" w:color="auto" w:fill="FFFFFF"/>
        <w:spacing w:before="100" w:beforeAutospacing="1" w:after="100" w:afterAutospacing="1" w:line="240" w:lineRule="auto"/>
        <w:rPr>
          <w:rFonts w:eastAsia="Times New Roman" w:cstheme="minorHAnsi"/>
          <w:b/>
          <w:color w:val="333333"/>
          <w:szCs w:val="27"/>
          <w:lang w:eastAsia="en-AU"/>
        </w:rPr>
      </w:pPr>
      <w:r>
        <w:rPr>
          <w:rFonts w:eastAsia="Times New Roman" w:cstheme="minorHAnsi"/>
          <w:b/>
          <w:color w:val="333333"/>
          <w:szCs w:val="27"/>
          <w:lang w:eastAsia="en-AU"/>
        </w:rPr>
        <w:t>Colour &amp; Contrast</w:t>
      </w:r>
    </w:p>
    <w:p w:rsidR="001C2CF4" w:rsidRDefault="001C2CF4" w:rsidP="001C2CF4">
      <w:pPr>
        <w:shd w:val="clear" w:color="auto" w:fill="FFFFFF"/>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 xml:space="preserve">Colour contrast analyser – </w:t>
      </w:r>
      <w:proofErr w:type="spellStart"/>
      <w:r>
        <w:rPr>
          <w:rFonts w:eastAsia="Times New Roman" w:cstheme="minorHAnsi"/>
          <w:color w:val="333333"/>
          <w:szCs w:val="27"/>
          <w:lang w:eastAsia="en-AU"/>
        </w:rPr>
        <w:t>Paciello</w:t>
      </w:r>
      <w:proofErr w:type="spellEnd"/>
      <w:r>
        <w:rPr>
          <w:rFonts w:eastAsia="Times New Roman" w:cstheme="minorHAnsi"/>
          <w:color w:val="333333"/>
          <w:szCs w:val="27"/>
          <w:lang w:eastAsia="en-AU"/>
        </w:rPr>
        <w:t xml:space="preserve"> Group (Europe) and available through Vision Australia</w:t>
      </w:r>
      <w:r w:rsidR="00782D8E">
        <w:rPr>
          <w:rFonts w:eastAsia="Times New Roman" w:cstheme="minorHAnsi"/>
          <w:color w:val="333333"/>
          <w:szCs w:val="27"/>
          <w:lang w:eastAsia="en-AU"/>
        </w:rPr>
        <w:t>:</w:t>
      </w:r>
    </w:p>
    <w:p w:rsidR="001C2CF4" w:rsidRDefault="0041714D" w:rsidP="001C2CF4">
      <w:pPr>
        <w:shd w:val="clear" w:color="auto" w:fill="FFFFFF"/>
        <w:spacing w:before="100" w:beforeAutospacing="1" w:after="100" w:afterAutospacing="1" w:line="240" w:lineRule="auto"/>
        <w:rPr>
          <w:rFonts w:eastAsia="Times New Roman" w:cstheme="minorHAnsi"/>
          <w:color w:val="333333"/>
          <w:szCs w:val="27"/>
          <w:lang w:eastAsia="en-AU"/>
        </w:rPr>
      </w:pPr>
      <w:hyperlink r:id="rId9" w:history="1">
        <w:r w:rsidR="00782D8E">
          <w:rPr>
            <w:rStyle w:val="Hyperlink"/>
            <w:rFonts w:eastAsia="Times New Roman" w:cstheme="minorHAnsi"/>
            <w:szCs w:val="27"/>
            <w:lang w:eastAsia="en-AU"/>
          </w:rPr>
          <w:t xml:space="preserve">Vision Australia website and colour contrast </w:t>
        </w:r>
        <w:proofErr w:type="spellStart"/>
        <w:r w:rsidR="00782D8E">
          <w:rPr>
            <w:rStyle w:val="Hyperlink"/>
            <w:rFonts w:eastAsia="Times New Roman" w:cstheme="minorHAnsi"/>
            <w:szCs w:val="27"/>
            <w:lang w:eastAsia="en-AU"/>
          </w:rPr>
          <w:t>anyalyser</w:t>
        </w:r>
        <w:proofErr w:type="spellEnd"/>
        <w:r w:rsidR="00782D8E">
          <w:rPr>
            <w:rStyle w:val="Hyperlink"/>
            <w:rFonts w:eastAsia="Times New Roman" w:cstheme="minorHAnsi"/>
            <w:szCs w:val="27"/>
            <w:lang w:eastAsia="en-AU"/>
          </w:rPr>
          <w:t xml:space="preserve"> information</w:t>
        </w:r>
      </w:hyperlink>
    </w:p>
    <w:p w:rsidR="00790AC4" w:rsidRPr="00790AC4" w:rsidRDefault="001C2CF4" w:rsidP="001C2CF4">
      <w:pPr>
        <w:shd w:val="clear" w:color="auto" w:fill="FFFFFF" w:themeFill="background1"/>
        <w:spacing w:before="100" w:beforeAutospacing="1" w:after="100" w:afterAutospacing="1" w:line="240" w:lineRule="auto"/>
        <w:rPr>
          <w:color w:val="2A2A2A"/>
          <w:shd w:val="clear" w:color="auto" w:fill="F7F7F7"/>
        </w:rPr>
      </w:pPr>
      <w:r w:rsidRPr="001C2CF4">
        <w:rPr>
          <w:color w:val="2A2A2A"/>
          <w:shd w:val="clear" w:color="auto" w:fill="F7F7F7"/>
        </w:rPr>
        <w:t>The Colour Contrast Analyser is useful to help determine the legibility of text on a web page or document, and the legibility of image based representations of text</w:t>
      </w:r>
      <w:r w:rsidR="00790AC4">
        <w:rPr>
          <w:color w:val="2A2A2A"/>
          <w:shd w:val="clear" w:color="auto" w:fill="F7F7F7"/>
        </w:rPr>
        <w:t>.</w:t>
      </w:r>
    </w:p>
    <w:p w:rsidR="00790AC4" w:rsidRDefault="00790AC4" w:rsidP="001C2CF4">
      <w:pPr>
        <w:shd w:val="clear" w:color="auto" w:fill="FFFFFF" w:themeFill="background1"/>
        <w:spacing w:before="100" w:beforeAutospacing="1" w:after="100" w:afterAutospacing="1" w:line="240" w:lineRule="auto"/>
        <w:rPr>
          <w:rFonts w:eastAsia="Times New Roman" w:cstheme="minorHAnsi"/>
          <w:color w:val="333333"/>
          <w:sz w:val="28"/>
          <w:szCs w:val="27"/>
          <w:lang w:eastAsia="en-AU"/>
        </w:rPr>
      </w:pPr>
    </w:p>
    <w:p w:rsidR="00790AC4" w:rsidRDefault="00790AC4" w:rsidP="001C2CF4">
      <w:pPr>
        <w:shd w:val="clear" w:color="auto" w:fill="FFFFFF" w:themeFill="background1"/>
        <w:spacing w:before="100" w:beforeAutospacing="1" w:after="100" w:afterAutospacing="1" w:line="240" w:lineRule="auto"/>
        <w:rPr>
          <w:rFonts w:eastAsia="Times New Roman" w:cstheme="minorHAnsi"/>
          <w:b/>
          <w:color w:val="333333"/>
          <w:szCs w:val="27"/>
          <w:lang w:eastAsia="en-AU"/>
        </w:rPr>
      </w:pPr>
      <w:r>
        <w:rPr>
          <w:rFonts w:eastAsia="Times New Roman" w:cstheme="minorHAnsi"/>
          <w:b/>
          <w:color w:val="333333"/>
          <w:szCs w:val="27"/>
          <w:lang w:eastAsia="en-AU"/>
        </w:rPr>
        <w:t>Layout</w:t>
      </w:r>
    </w:p>
    <w:p w:rsidR="00790AC4" w:rsidRDefault="00790AC4"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 xml:space="preserve">Line spacing should be 1.2 for </w:t>
      </w:r>
      <w:proofErr w:type="gramStart"/>
      <w:r>
        <w:rPr>
          <w:rFonts w:eastAsia="Times New Roman" w:cstheme="minorHAnsi"/>
          <w:color w:val="333333"/>
          <w:szCs w:val="27"/>
          <w:lang w:eastAsia="en-AU"/>
        </w:rPr>
        <w:t>12 point</w:t>
      </w:r>
      <w:proofErr w:type="gramEnd"/>
      <w:r>
        <w:rPr>
          <w:rFonts w:eastAsia="Times New Roman" w:cstheme="minorHAnsi"/>
          <w:color w:val="333333"/>
          <w:szCs w:val="27"/>
          <w:lang w:eastAsia="en-AU"/>
        </w:rPr>
        <w:t xml:space="preserve"> font</w:t>
      </w:r>
      <w:r w:rsidR="006071C0">
        <w:rPr>
          <w:rFonts w:eastAsia="Times New Roman" w:cstheme="minorHAnsi"/>
          <w:color w:val="333333"/>
          <w:szCs w:val="27"/>
          <w:lang w:eastAsia="en-AU"/>
        </w:rPr>
        <w:t xml:space="preserve"> (normal)</w:t>
      </w:r>
      <w:r>
        <w:rPr>
          <w:rFonts w:eastAsia="Times New Roman" w:cstheme="minorHAnsi"/>
          <w:color w:val="333333"/>
          <w:szCs w:val="27"/>
          <w:lang w:eastAsia="en-AU"/>
        </w:rPr>
        <w:t xml:space="preserve"> and 1.5 for 14 point font and above.</w:t>
      </w:r>
    </w:p>
    <w:p w:rsidR="00790AC4" w:rsidRDefault="00790AC4"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 xml:space="preserve">You can change the line spacing in the ‘Home’ ribbon – Paragraph    </w:t>
      </w:r>
      <w:r>
        <w:rPr>
          <w:noProof/>
          <w:lang w:eastAsia="en-AU"/>
        </w:rPr>
        <w:drawing>
          <wp:inline distT="0" distB="0" distL="0" distR="0" wp14:anchorId="6B267905" wp14:editId="56DDF684">
            <wp:extent cx="406131" cy="43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582" cy="458301"/>
                    </a:xfrm>
                    <a:prstGeom prst="rect">
                      <a:avLst/>
                    </a:prstGeom>
                  </pic:spPr>
                </pic:pic>
              </a:graphicData>
            </a:graphic>
          </wp:inline>
        </w:drawing>
      </w:r>
      <w:r w:rsidR="00703C00">
        <w:rPr>
          <w:rFonts w:eastAsia="Times New Roman" w:cstheme="minorHAnsi"/>
          <w:color w:val="333333"/>
          <w:szCs w:val="27"/>
          <w:lang w:eastAsia="en-AU"/>
        </w:rPr>
        <w:t xml:space="preserve"> tab</w:t>
      </w:r>
    </w:p>
    <w:p w:rsidR="006071C0" w:rsidRDefault="006071C0"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Always use left alignment as it creates even spacing between words.  Other alignment options create uneven space between words and makes it hard to read, for some people, left to right, without jumping from line to line.</w:t>
      </w:r>
    </w:p>
    <w:p w:rsidR="00710E3F" w:rsidRDefault="002743A3"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lastRenderedPageBreak/>
        <w:t>Use the built in list options – bullet points or numbers.</w:t>
      </w:r>
    </w:p>
    <w:p w:rsidR="002743A3" w:rsidRDefault="002743A3"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 xml:space="preserve">Do not use text boxes as the information contained in the text book is disregarded by a screen reader.  Use </w:t>
      </w:r>
      <w:r>
        <w:rPr>
          <w:rFonts w:eastAsia="Times New Roman" w:cstheme="minorHAnsi"/>
          <w:b/>
          <w:color w:val="333333"/>
          <w:szCs w:val="27"/>
          <w:lang w:eastAsia="en-AU"/>
        </w:rPr>
        <w:t>bold</w:t>
      </w:r>
      <w:r>
        <w:rPr>
          <w:rFonts w:eastAsia="Times New Roman" w:cstheme="minorHAnsi"/>
          <w:color w:val="333333"/>
          <w:szCs w:val="27"/>
          <w:lang w:eastAsia="en-AU"/>
        </w:rPr>
        <w:t xml:space="preserve"> to highlight important information.</w:t>
      </w:r>
    </w:p>
    <w:p w:rsidR="002743A3" w:rsidRDefault="002743A3"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p>
    <w:p w:rsidR="002743A3" w:rsidRDefault="002743A3" w:rsidP="001C2CF4">
      <w:pPr>
        <w:shd w:val="clear" w:color="auto" w:fill="FFFFFF" w:themeFill="background1"/>
        <w:spacing w:before="100" w:beforeAutospacing="1" w:after="100" w:afterAutospacing="1" w:line="240" w:lineRule="auto"/>
        <w:rPr>
          <w:rFonts w:eastAsia="Times New Roman" w:cstheme="minorHAnsi"/>
          <w:b/>
          <w:color w:val="333333"/>
          <w:szCs w:val="27"/>
          <w:lang w:eastAsia="en-AU"/>
        </w:rPr>
      </w:pPr>
      <w:r>
        <w:rPr>
          <w:rFonts w:eastAsia="Times New Roman" w:cstheme="minorHAnsi"/>
          <w:b/>
          <w:color w:val="333333"/>
          <w:szCs w:val="27"/>
          <w:lang w:eastAsia="en-AU"/>
        </w:rPr>
        <w:t>Alternative text for Images</w:t>
      </w:r>
    </w:p>
    <w:p w:rsidR="002743A3" w:rsidRDefault="002743A3"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This provides an image description which is extremely useful for anyone using a screen reader.</w:t>
      </w:r>
    </w:p>
    <w:p w:rsidR="002743A3" w:rsidRDefault="002743A3" w:rsidP="002743A3">
      <w:pPr>
        <w:shd w:val="clear" w:color="auto" w:fill="FFFFFF" w:themeFill="background1"/>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 xml:space="preserve">The image must be ‘in line’ with </w:t>
      </w:r>
      <w:r w:rsidR="002512CE">
        <w:rPr>
          <w:rFonts w:eastAsia="Times New Roman" w:cstheme="minorHAnsi"/>
          <w:color w:val="333333"/>
          <w:szCs w:val="27"/>
          <w:lang w:eastAsia="en-AU"/>
        </w:rPr>
        <w:t>text – ‘layout’ ribbon &gt;</w:t>
      </w:r>
      <w:r>
        <w:rPr>
          <w:rFonts w:eastAsia="Times New Roman" w:cstheme="minorHAnsi"/>
          <w:color w:val="333333"/>
          <w:szCs w:val="27"/>
          <w:lang w:eastAsia="en-AU"/>
        </w:rPr>
        <w:t xml:space="preserve"> ‘Arrange’ section </w:t>
      </w:r>
      <w:r w:rsidR="002512CE">
        <w:rPr>
          <w:rFonts w:eastAsia="Times New Roman" w:cstheme="minorHAnsi"/>
          <w:color w:val="333333"/>
          <w:szCs w:val="27"/>
          <w:lang w:eastAsia="en-AU"/>
        </w:rPr>
        <w:t>&gt;</w:t>
      </w:r>
      <w:r>
        <w:rPr>
          <w:rFonts w:eastAsia="Times New Roman" w:cstheme="minorHAnsi"/>
          <w:color w:val="333333"/>
          <w:szCs w:val="27"/>
          <w:lang w:eastAsia="en-AU"/>
        </w:rPr>
        <w:t xml:space="preserve"> Position tab</w:t>
      </w:r>
      <w:r w:rsidR="002512CE">
        <w:rPr>
          <w:rFonts w:eastAsia="Times New Roman" w:cstheme="minorHAnsi"/>
          <w:color w:val="333333"/>
          <w:szCs w:val="27"/>
          <w:lang w:eastAsia="en-AU"/>
        </w:rPr>
        <w:t xml:space="preserve"> &gt;</w:t>
      </w:r>
    </w:p>
    <w:p w:rsidR="002743A3" w:rsidRDefault="002512CE" w:rsidP="002743A3">
      <w:pPr>
        <w:shd w:val="clear" w:color="auto" w:fill="FFFFFF" w:themeFill="background1"/>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right click on image &gt;</w:t>
      </w:r>
      <w:r w:rsidR="00D53BA7">
        <w:rPr>
          <w:rFonts w:eastAsia="Times New Roman" w:cstheme="minorHAnsi"/>
          <w:color w:val="333333"/>
          <w:szCs w:val="27"/>
          <w:lang w:eastAsia="en-AU"/>
        </w:rPr>
        <w:t xml:space="preserve"> format picture </w:t>
      </w:r>
      <w:r>
        <w:rPr>
          <w:rFonts w:eastAsia="Times New Roman" w:cstheme="minorHAnsi"/>
          <w:color w:val="333333"/>
          <w:szCs w:val="27"/>
          <w:lang w:eastAsia="en-AU"/>
        </w:rPr>
        <w:t>&gt;</w:t>
      </w:r>
      <w:r w:rsidR="00D53BA7">
        <w:rPr>
          <w:rFonts w:eastAsia="Times New Roman" w:cstheme="minorHAnsi"/>
          <w:color w:val="333333"/>
          <w:szCs w:val="27"/>
          <w:lang w:eastAsia="en-AU"/>
        </w:rPr>
        <w:t xml:space="preserve"> layout &amp; properties (3</w:t>
      </w:r>
      <w:r w:rsidR="00D53BA7" w:rsidRPr="00D53BA7">
        <w:rPr>
          <w:rFonts w:eastAsia="Times New Roman" w:cstheme="minorHAnsi"/>
          <w:color w:val="333333"/>
          <w:szCs w:val="27"/>
          <w:vertAlign w:val="superscript"/>
          <w:lang w:eastAsia="en-AU"/>
        </w:rPr>
        <w:t>rd</w:t>
      </w:r>
      <w:r w:rsidR="00D53BA7">
        <w:rPr>
          <w:rFonts w:eastAsia="Times New Roman" w:cstheme="minorHAnsi"/>
          <w:color w:val="333333"/>
          <w:szCs w:val="27"/>
          <w:lang w:eastAsia="en-AU"/>
        </w:rPr>
        <w:t xml:space="preserve"> tab) </w:t>
      </w:r>
      <w:r>
        <w:rPr>
          <w:rFonts w:eastAsia="Times New Roman" w:cstheme="minorHAnsi"/>
          <w:color w:val="333333"/>
          <w:szCs w:val="27"/>
          <w:lang w:eastAsia="en-AU"/>
        </w:rPr>
        <w:t>&gt;</w:t>
      </w:r>
      <w:r w:rsidR="00D53BA7">
        <w:rPr>
          <w:rFonts w:eastAsia="Times New Roman" w:cstheme="minorHAnsi"/>
          <w:color w:val="333333"/>
          <w:szCs w:val="27"/>
          <w:lang w:eastAsia="en-AU"/>
        </w:rPr>
        <w:t xml:space="preserve"> alt text </w:t>
      </w:r>
      <w:r>
        <w:rPr>
          <w:rFonts w:eastAsia="Times New Roman" w:cstheme="minorHAnsi"/>
          <w:color w:val="333333"/>
          <w:szCs w:val="27"/>
          <w:lang w:eastAsia="en-AU"/>
        </w:rPr>
        <w:t>&gt;</w:t>
      </w:r>
      <w:r w:rsidR="00D53BA7">
        <w:rPr>
          <w:rFonts w:eastAsia="Times New Roman" w:cstheme="minorHAnsi"/>
          <w:color w:val="333333"/>
          <w:szCs w:val="27"/>
          <w:lang w:eastAsia="en-AU"/>
        </w:rPr>
        <w:t xml:space="preserve"> add description</w:t>
      </w:r>
    </w:p>
    <w:p w:rsidR="00D53BA7" w:rsidRDefault="00D53BA7" w:rsidP="002743A3">
      <w:pPr>
        <w:shd w:val="clear" w:color="auto" w:fill="FFFFFF" w:themeFill="background1"/>
        <w:spacing w:before="100" w:beforeAutospacing="1" w:after="100" w:afterAutospacing="1" w:line="240" w:lineRule="auto"/>
        <w:rPr>
          <w:rFonts w:eastAsia="Times New Roman" w:cstheme="minorHAnsi"/>
          <w:color w:val="333333"/>
          <w:szCs w:val="27"/>
          <w:lang w:eastAsia="en-AU"/>
        </w:rPr>
      </w:pPr>
    </w:p>
    <w:p w:rsidR="00D53BA7" w:rsidRDefault="00D53BA7" w:rsidP="002743A3">
      <w:pPr>
        <w:shd w:val="clear" w:color="auto" w:fill="FFFFFF" w:themeFill="background1"/>
        <w:spacing w:before="100" w:beforeAutospacing="1" w:after="100" w:afterAutospacing="1" w:line="240" w:lineRule="auto"/>
        <w:rPr>
          <w:rFonts w:eastAsia="Times New Roman" w:cstheme="minorHAnsi"/>
          <w:b/>
          <w:color w:val="333333"/>
          <w:szCs w:val="27"/>
          <w:lang w:eastAsia="en-AU"/>
        </w:rPr>
      </w:pPr>
      <w:r>
        <w:rPr>
          <w:rFonts w:eastAsia="Times New Roman" w:cstheme="minorHAnsi"/>
          <w:b/>
          <w:color w:val="333333"/>
          <w:szCs w:val="27"/>
          <w:lang w:eastAsia="en-AU"/>
        </w:rPr>
        <w:t>Hyperlinks</w:t>
      </w:r>
    </w:p>
    <w:p w:rsidR="00D53BA7" w:rsidRDefault="00703C00" w:rsidP="00D53BA7">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r w:rsidRPr="00703C00">
        <w:rPr>
          <w:rFonts w:eastAsia="Times New Roman" w:cstheme="minorHAnsi"/>
          <w:noProof/>
          <w:color w:val="333333"/>
          <w:szCs w:val="27"/>
          <w:lang w:eastAsia="en-AU"/>
        </w:rPr>
        <w:drawing>
          <wp:anchor distT="0" distB="0" distL="114300" distR="114300" simplePos="0" relativeHeight="251659264" behindDoc="0" locked="0" layoutInCell="1" allowOverlap="1" wp14:anchorId="67D8BCCD" wp14:editId="00CFF95D">
            <wp:simplePos x="0" y="0"/>
            <wp:positionH relativeFrom="column">
              <wp:posOffset>4133850</wp:posOffset>
            </wp:positionH>
            <wp:positionV relativeFrom="paragraph">
              <wp:posOffset>265430</wp:posOffset>
            </wp:positionV>
            <wp:extent cx="419100" cy="451485"/>
            <wp:effectExtent l="0" t="0" r="0" b="5715"/>
            <wp:wrapThrough wrapText="bothSides">
              <wp:wrapPolygon edited="0">
                <wp:start x="0" y="0"/>
                <wp:lineTo x="0" y="20962"/>
                <wp:lineTo x="20618" y="20962"/>
                <wp:lineTo x="20618" y="0"/>
                <wp:lineTo x="0" y="0"/>
              </wp:wrapPolygon>
            </wp:wrapThrough>
            <wp:docPr id="3" name="Picture 3" descr="Black Tick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ick Images, Stock Photos &amp;amp; Vectors | Shutter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5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BA7">
        <w:rPr>
          <w:rFonts w:eastAsia="Times New Roman" w:cstheme="minorHAnsi"/>
          <w:color w:val="333333"/>
          <w:szCs w:val="27"/>
          <w:lang w:eastAsia="en-AU"/>
        </w:rPr>
        <w:t>Hyperlinks should provide a description and not simply be the URL address:</w:t>
      </w:r>
    </w:p>
    <w:p w:rsidR="00703C00" w:rsidRDefault="00703C00" w:rsidP="00D53BA7">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r w:rsidRPr="00703C00">
        <w:rPr>
          <w:rFonts w:eastAsia="Times New Roman" w:cstheme="minorHAnsi"/>
          <w:noProof/>
          <w:color w:val="333333"/>
          <w:szCs w:val="27"/>
          <w:lang w:eastAsia="en-AU"/>
        </w:rPr>
        <w:drawing>
          <wp:anchor distT="0" distB="0" distL="114300" distR="114300" simplePos="0" relativeHeight="251660288" behindDoc="0" locked="0" layoutInCell="1" allowOverlap="1" wp14:anchorId="451928FC" wp14:editId="71462D2D">
            <wp:simplePos x="0" y="0"/>
            <wp:positionH relativeFrom="column">
              <wp:posOffset>1371600</wp:posOffset>
            </wp:positionH>
            <wp:positionV relativeFrom="paragraph">
              <wp:posOffset>353060</wp:posOffset>
            </wp:positionV>
            <wp:extent cx="292100" cy="267970"/>
            <wp:effectExtent l="0" t="0" r="0" b="0"/>
            <wp:wrapThrough wrapText="bothSides">
              <wp:wrapPolygon edited="0">
                <wp:start x="0" y="0"/>
                <wp:lineTo x="0" y="19962"/>
                <wp:lineTo x="19722" y="19962"/>
                <wp:lineTo x="19722" y="0"/>
                <wp:lineTo x="0" y="0"/>
              </wp:wrapPolygon>
            </wp:wrapThrough>
            <wp:docPr id="4" name="Picture 4" descr="Erase Svg Png Icon Free Download - Wrong Cross Symbol Black,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se Svg Png Icon Free Download - Wrong Cross Symbol Black, Transparent  Png - ki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100" cy="267970"/>
                    </a:xfrm>
                    <a:prstGeom prst="rect">
                      <a:avLst/>
                    </a:prstGeom>
                    <a:noFill/>
                    <a:ln>
                      <a:noFill/>
                    </a:ln>
                  </pic:spPr>
                </pic:pic>
              </a:graphicData>
            </a:graphic>
          </wp:anchor>
        </w:drawing>
      </w:r>
      <w:hyperlink r:id="rId13" w:history="1">
        <w:r w:rsidR="00D53BA7">
          <w:rPr>
            <w:rStyle w:val="Hyperlink"/>
            <w:rFonts w:eastAsia="Times New Roman" w:cstheme="minorHAnsi"/>
            <w:szCs w:val="27"/>
            <w:lang w:eastAsia="en-AU"/>
          </w:rPr>
          <w:t>Link to Greater Dandenong Volunteer Resource Service website</w:t>
        </w:r>
      </w:hyperlink>
      <w:r>
        <w:rPr>
          <w:rFonts w:eastAsia="Times New Roman" w:cstheme="minorHAnsi"/>
          <w:color w:val="333333"/>
          <w:szCs w:val="27"/>
          <w:lang w:eastAsia="en-AU"/>
        </w:rPr>
        <w:t xml:space="preserve">    </w:t>
      </w:r>
    </w:p>
    <w:p w:rsidR="00D53BA7" w:rsidRDefault="0041714D" w:rsidP="00D53BA7">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hyperlink r:id="rId14" w:history="1">
        <w:r w:rsidR="00D53BA7" w:rsidRPr="00687285">
          <w:rPr>
            <w:rStyle w:val="Hyperlink"/>
            <w:rFonts w:eastAsia="Times New Roman" w:cstheme="minorHAnsi"/>
            <w:szCs w:val="27"/>
            <w:lang w:eastAsia="en-AU"/>
          </w:rPr>
          <w:t>http://gdvrs.org.au</w:t>
        </w:r>
      </w:hyperlink>
      <w:r w:rsidR="00703C00">
        <w:rPr>
          <w:rFonts w:eastAsia="Times New Roman" w:cstheme="minorHAnsi"/>
          <w:color w:val="333333"/>
          <w:szCs w:val="27"/>
          <w:lang w:eastAsia="en-AU"/>
        </w:rPr>
        <w:t xml:space="preserve">    </w:t>
      </w:r>
    </w:p>
    <w:p w:rsidR="00D53BA7" w:rsidRDefault="002512CE" w:rsidP="00D53BA7">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Right click on the hyperlink &gt;</w:t>
      </w:r>
      <w:r w:rsidR="00C4678F">
        <w:rPr>
          <w:rFonts w:eastAsia="Times New Roman" w:cstheme="minorHAnsi"/>
          <w:color w:val="333333"/>
          <w:szCs w:val="27"/>
          <w:lang w:eastAsia="en-AU"/>
        </w:rPr>
        <w:t xml:space="preserve"> edit hyperlink </w:t>
      </w:r>
      <w:r>
        <w:rPr>
          <w:rFonts w:eastAsia="Times New Roman" w:cstheme="minorHAnsi"/>
          <w:color w:val="333333"/>
          <w:szCs w:val="27"/>
          <w:lang w:eastAsia="en-AU"/>
        </w:rPr>
        <w:t>&gt;</w:t>
      </w:r>
      <w:r w:rsidR="00C4678F">
        <w:rPr>
          <w:rFonts w:eastAsia="Times New Roman" w:cstheme="minorHAnsi"/>
          <w:color w:val="333333"/>
          <w:szCs w:val="27"/>
          <w:lang w:eastAsia="en-AU"/>
        </w:rPr>
        <w:t xml:space="preserve"> provide description in ‘text to display’.</w:t>
      </w:r>
    </w:p>
    <w:p w:rsidR="00C4678F" w:rsidRDefault="00C4678F" w:rsidP="00D53BA7">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Avoid using ‘click here’ or ‘further info’ as this does not provide any information on where this hyperlink will take you.</w:t>
      </w:r>
    </w:p>
    <w:p w:rsidR="00C4678F" w:rsidRDefault="00C4678F" w:rsidP="00D53BA7">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p>
    <w:p w:rsidR="004C616B" w:rsidRDefault="004C616B" w:rsidP="00D53BA7">
      <w:pPr>
        <w:shd w:val="clear" w:color="auto" w:fill="FFFFFF" w:themeFill="background1"/>
        <w:tabs>
          <w:tab w:val="left" w:pos="426"/>
        </w:tabs>
        <w:spacing w:before="100" w:beforeAutospacing="1" w:after="100" w:afterAutospacing="1" w:line="240" w:lineRule="auto"/>
        <w:rPr>
          <w:rFonts w:eastAsia="Times New Roman" w:cstheme="minorHAnsi"/>
          <w:b/>
          <w:color w:val="333333"/>
          <w:szCs w:val="27"/>
          <w:lang w:eastAsia="en-AU"/>
        </w:rPr>
      </w:pPr>
      <w:r>
        <w:rPr>
          <w:rFonts w:eastAsia="Times New Roman" w:cstheme="minorHAnsi"/>
          <w:b/>
          <w:color w:val="333333"/>
          <w:szCs w:val="27"/>
          <w:lang w:eastAsia="en-AU"/>
        </w:rPr>
        <w:t>Tables</w:t>
      </w:r>
    </w:p>
    <w:p w:rsidR="004C616B" w:rsidRDefault="004C616B" w:rsidP="00D53BA7">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Ensure your tables are simple and avoid merged or split cells.</w:t>
      </w:r>
    </w:p>
    <w:p w:rsidR="004C616B" w:rsidRDefault="004C616B" w:rsidP="00D53BA7">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Add alternative text to your table to provide a description for a screen reader – highlight whole table &amp; right click – table properties – alt text – add description</w:t>
      </w:r>
      <w:bookmarkStart w:id="0" w:name="_GoBack"/>
      <w:bookmarkEnd w:id="0"/>
      <w:r>
        <w:rPr>
          <w:rFonts w:eastAsia="Times New Roman" w:cstheme="minorHAnsi"/>
          <w:color w:val="333333"/>
          <w:szCs w:val="27"/>
          <w:lang w:eastAsia="en-AU"/>
        </w:rPr>
        <w:t>.</w:t>
      </w:r>
    </w:p>
    <w:p w:rsidR="004C616B" w:rsidRDefault="004C616B" w:rsidP="00214AD1">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t>Ensure a header row will reappe</w:t>
      </w:r>
      <w:r w:rsidR="00595159">
        <w:rPr>
          <w:rFonts w:eastAsia="Times New Roman" w:cstheme="minorHAnsi"/>
          <w:color w:val="333333"/>
          <w:szCs w:val="27"/>
          <w:lang w:eastAsia="en-AU"/>
        </w:rPr>
        <w:t>a</w:t>
      </w:r>
      <w:r>
        <w:rPr>
          <w:rFonts w:eastAsia="Times New Roman" w:cstheme="minorHAnsi"/>
          <w:color w:val="333333"/>
          <w:szCs w:val="27"/>
          <w:lang w:eastAsia="en-AU"/>
        </w:rPr>
        <w:t>r if the table</w:t>
      </w:r>
      <w:r w:rsidR="00214AD1">
        <w:rPr>
          <w:rFonts w:eastAsia="Times New Roman" w:cstheme="minorHAnsi"/>
          <w:color w:val="333333"/>
          <w:szCs w:val="27"/>
          <w:lang w:eastAsia="en-AU"/>
        </w:rPr>
        <w:t xml:space="preserve"> goes across more than one page – highlight header row – ‘Layout’ ribbon (Table Tools next to Design) – Properties (Table section of ribbon) - click on Row tab </w:t>
      </w:r>
      <w:r w:rsidR="00833A96">
        <w:rPr>
          <w:rFonts w:eastAsia="Times New Roman" w:cstheme="minorHAnsi"/>
          <w:color w:val="333333"/>
          <w:szCs w:val="27"/>
          <w:lang w:eastAsia="en-AU"/>
        </w:rPr>
        <w:t>–</w:t>
      </w:r>
      <w:r w:rsidR="00214AD1">
        <w:rPr>
          <w:rFonts w:eastAsia="Times New Roman" w:cstheme="minorHAnsi"/>
          <w:color w:val="333333"/>
          <w:szCs w:val="27"/>
          <w:lang w:eastAsia="en-AU"/>
        </w:rPr>
        <w:t xml:space="preserve"> Options</w:t>
      </w:r>
      <w:r w:rsidR="00833A96">
        <w:rPr>
          <w:rFonts w:eastAsia="Times New Roman" w:cstheme="minorHAnsi"/>
          <w:color w:val="333333"/>
          <w:szCs w:val="27"/>
          <w:lang w:eastAsia="en-AU"/>
        </w:rPr>
        <w:t xml:space="preserve"> – Click on ‘repeat as header row of each page’</w:t>
      </w:r>
    </w:p>
    <w:p w:rsidR="004D56D1" w:rsidRDefault="004D56D1" w:rsidP="00214AD1">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p>
    <w:p w:rsidR="0041714D" w:rsidRDefault="0041714D" w:rsidP="00D53BA7">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r>
        <w:rPr>
          <w:rFonts w:eastAsia="Times New Roman" w:cstheme="minorHAnsi"/>
          <w:color w:val="333333"/>
          <w:szCs w:val="27"/>
          <w:lang w:eastAsia="en-AU"/>
        </w:rPr>
        <w:lastRenderedPageBreak/>
        <w:t xml:space="preserve">      </w:t>
      </w:r>
      <w:r w:rsidR="00D727B3">
        <w:rPr>
          <w:noProof/>
          <w:lang w:eastAsia="en-AU"/>
        </w:rPr>
        <w:drawing>
          <wp:inline distT="0" distB="0" distL="0" distR="0" wp14:anchorId="2CC038F5" wp14:editId="1781530A">
            <wp:extent cx="1253419" cy="603250"/>
            <wp:effectExtent l="0" t="0" r="4445" b="6350"/>
            <wp:docPr id="5" name="Picture 5" descr="Image showing the Layout ribbon within table tools " title="Layo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1003" cy="611713"/>
                    </a:xfrm>
                    <a:prstGeom prst="rect">
                      <a:avLst/>
                    </a:prstGeom>
                  </pic:spPr>
                </pic:pic>
              </a:graphicData>
            </a:graphic>
          </wp:inline>
        </w:drawing>
      </w:r>
      <w:r w:rsidR="00D727B3">
        <w:rPr>
          <w:rFonts w:eastAsia="Times New Roman" w:cstheme="minorHAnsi"/>
          <w:color w:val="333333"/>
          <w:szCs w:val="27"/>
          <w:lang w:eastAsia="en-AU"/>
        </w:rPr>
        <w:t xml:space="preserve">            </w:t>
      </w:r>
      <w:r>
        <w:rPr>
          <w:rFonts w:eastAsia="Times New Roman" w:cstheme="minorHAnsi"/>
          <w:color w:val="333333"/>
          <w:szCs w:val="27"/>
          <w:lang w:eastAsia="en-AU"/>
        </w:rPr>
        <w:t xml:space="preserve">                                     </w:t>
      </w:r>
      <w:r w:rsidR="00D727B3">
        <w:rPr>
          <w:rFonts w:eastAsia="Times New Roman" w:cstheme="minorHAnsi"/>
          <w:color w:val="333333"/>
          <w:szCs w:val="27"/>
          <w:lang w:eastAsia="en-AU"/>
        </w:rPr>
        <w:t xml:space="preserve">     </w:t>
      </w:r>
      <w:r>
        <w:rPr>
          <w:noProof/>
          <w:lang w:eastAsia="en-AU"/>
        </w:rPr>
        <w:t xml:space="preserve"> </w:t>
      </w:r>
      <w:r w:rsidR="00D727B3">
        <w:rPr>
          <w:noProof/>
          <w:lang w:eastAsia="en-AU"/>
        </w:rPr>
        <w:drawing>
          <wp:inline distT="0" distB="0" distL="0" distR="0" wp14:anchorId="21EBDFCF" wp14:editId="5CF62E9E">
            <wp:extent cx="1054100" cy="694524"/>
            <wp:effectExtent l="0" t="0" r="0" b="0"/>
            <wp:docPr id="6" name="Picture 6" descr="Image showing the Table tab " title="Tables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80880" cy="712169"/>
                    </a:xfrm>
                    <a:prstGeom prst="rect">
                      <a:avLst/>
                    </a:prstGeom>
                  </pic:spPr>
                </pic:pic>
              </a:graphicData>
            </a:graphic>
          </wp:inline>
        </w:drawing>
      </w:r>
      <w:r>
        <w:rPr>
          <w:rFonts w:eastAsia="Times New Roman" w:cstheme="minorHAnsi"/>
          <w:color w:val="333333"/>
          <w:szCs w:val="27"/>
          <w:lang w:eastAsia="en-AU"/>
        </w:rPr>
        <w:t xml:space="preserve">          </w:t>
      </w:r>
      <w:r w:rsidR="00D727B3">
        <w:rPr>
          <w:rFonts w:eastAsia="Times New Roman" w:cstheme="minorHAnsi"/>
          <w:color w:val="333333"/>
          <w:szCs w:val="27"/>
          <w:lang w:eastAsia="en-AU"/>
        </w:rPr>
        <w:t xml:space="preserve">     </w:t>
      </w:r>
    </w:p>
    <w:p w:rsidR="0041714D" w:rsidRDefault="0041714D" w:rsidP="00D53BA7">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p>
    <w:p w:rsidR="00A13C9E" w:rsidRDefault="00D727B3" w:rsidP="0041714D">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r>
        <w:rPr>
          <w:noProof/>
          <w:lang w:eastAsia="en-AU"/>
        </w:rPr>
        <w:drawing>
          <wp:inline distT="0" distB="0" distL="0" distR="0" wp14:anchorId="54C25670" wp14:editId="10668681">
            <wp:extent cx="2357120" cy="565305"/>
            <wp:effectExtent l="0" t="0" r="5080" b="6350"/>
            <wp:docPr id="7" name="Picture 7" descr="Image showing the options for row settings within the table properties tab" title="Options within the ro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0222" cy="578040"/>
                    </a:xfrm>
                    <a:prstGeom prst="rect">
                      <a:avLst/>
                    </a:prstGeom>
                  </pic:spPr>
                </pic:pic>
              </a:graphicData>
            </a:graphic>
          </wp:inline>
        </w:drawing>
      </w:r>
    </w:p>
    <w:p w:rsidR="00D53BA7" w:rsidRPr="00D53BA7" w:rsidRDefault="00D53BA7" w:rsidP="00D53BA7">
      <w:pPr>
        <w:shd w:val="clear" w:color="auto" w:fill="FFFFFF" w:themeFill="background1"/>
        <w:tabs>
          <w:tab w:val="left" w:pos="426"/>
        </w:tabs>
        <w:spacing w:before="100" w:beforeAutospacing="1" w:after="100" w:afterAutospacing="1" w:line="240" w:lineRule="auto"/>
        <w:rPr>
          <w:rFonts w:eastAsia="Times New Roman" w:cstheme="minorHAnsi"/>
          <w:color w:val="333333"/>
          <w:szCs w:val="27"/>
          <w:lang w:eastAsia="en-AU"/>
        </w:rPr>
      </w:pPr>
    </w:p>
    <w:p w:rsidR="002743A3" w:rsidRDefault="00C93492" w:rsidP="001C2CF4">
      <w:pPr>
        <w:shd w:val="clear" w:color="auto" w:fill="FFFFFF" w:themeFill="background1"/>
        <w:spacing w:before="100" w:beforeAutospacing="1" w:after="100" w:afterAutospacing="1" w:line="240" w:lineRule="auto"/>
        <w:rPr>
          <w:rFonts w:eastAsia="Times New Roman" w:cstheme="minorHAnsi"/>
          <w:b/>
          <w:color w:val="333333"/>
          <w:szCs w:val="27"/>
          <w:lang w:eastAsia="en-AU"/>
        </w:rPr>
      </w:pPr>
      <w:r>
        <w:rPr>
          <w:rFonts w:eastAsia="Times New Roman" w:cstheme="minorHAnsi"/>
          <w:b/>
          <w:color w:val="333333"/>
          <w:szCs w:val="27"/>
          <w:lang w:eastAsia="en-AU"/>
        </w:rPr>
        <w:t>Check Website Accessibility</w:t>
      </w:r>
    </w:p>
    <w:p w:rsidR="00A13C9E" w:rsidRDefault="00A13C9E" w:rsidP="001C2CF4">
      <w:pPr>
        <w:shd w:val="clear" w:color="auto" w:fill="FFFFFF" w:themeFill="background1"/>
        <w:spacing w:before="100" w:beforeAutospacing="1" w:after="100" w:afterAutospacing="1" w:line="240" w:lineRule="auto"/>
        <w:rPr>
          <w:rFonts w:eastAsia="Times New Roman" w:cstheme="minorHAnsi"/>
          <w:b/>
          <w:color w:val="333333"/>
          <w:szCs w:val="27"/>
          <w:lang w:eastAsia="en-AU"/>
        </w:rPr>
      </w:pPr>
    </w:p>
    <w:p w:rsidR="00C93492" w:rsidRDefault="00C93492"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hyperlink r:id="rId18" w:history="1">
        <w:r>
          <w:rPr>
            <w:rStyle w:val="Hyperlink"/>
            <w:rFonts w:eastAsia="Times New Roman" w:cstheme="minorHAnsi"/>
            <w:szCs w:val="27"/>
            <w:lang w:eastAsia="en-AU"/>
          </w:rPr>
          <w:t>Web Accessibility Evaluation Took website link</w:t>
        </w:r>
      </w:hyperlink>
    </w:p>
    <w:p w:rsidR="00C93492" w:rsidRDefault="00C93492"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hyperlink r:id="rId19" w:history="1">
        <w:r>
          <w:rPr>
            <w:rStyle w:val="Hyperlink"/>
            <w:rFonts w:eastAsia="Times New Roman" w:cstheme="minorHAnsi"/>
            <w:szCs w:val="27"/>
            <w:lang w:eastAsia="en-AU"/>
          </w:rPr>
          <w:t>Site Improve website to check accessibility of your website</w:t>
        </w:r>
      </w:hyperlink>
    </w:p>
    <w:p w:rsidR="00C93492" w:rsidRDefault="00C93492"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hyperlink r:id="rId20" w:history="1">
        <w:r>
          <w:rPr>
            <w:rStyle w:val="Hyperlink"/>
            <w:rFonts w:eastAsia="Times New Roman" w:cstheme="minorHAnsi"/>
            <w:szCs w:val="27"/>
            <w:lang w:eastAsia="en-AU"/>
          </w:rPr>
          <w:t>Website accessibility analyser</w:t>
        </w:r>
      </w:hyperlink>
    </w:p>
    <w:p w:rsidR="00C93492" w:rsidRDefault="00C93492"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p>
    <w:p w:rsidR="00C93492" w:rsidRDefault="00C93492"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p>
    <w:p w:rsidR="00C93492" w:rsidRDefault="00C93492"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p>
    <w:p w:rsidR="00C93492" w:rsidRPr="00C93492" w:rsidRDefault="00C93492" w:rsidP="001C2CF4">
      <w:pPr>
        <w:shd w:val="clear" w:color="auto" w:fill="FFFFFF" w:themeFill="background1"/>
        <w:spacing w:before="100" w:beforeAutospacing="1" w:after="100" w:afterAutospacing="1" w:line="240" w:lineRule="auto"/>
        <w:rPr>
          <w:rFonts w:eastAsia="Times New Roman" w:cstheme="minorHAnsi"/>
          <w:color w:val="333333"/>
          <w:szCs w:val="27"/>
          <w:lang w:eastAsia="en-AU"/>
        </w:rPr>
      </w:pPr>
    </w:p>
    <w:p w:rsidR="00856BC9" w:rsidRPr="00856BC9" w:rsidRDefault="00856BC9" w:rsidP="00856BC9">
      <w:pPr>
        <w:shd w:val="clear" w:color="auto" w:fill="FFFFFF"/>
        <w:spacing w:before="100" w:beforeAutospacing="1" w:after="100" w:afterAutospacing="1" w:line="240" w:lineRule="auto"/>
        <w:rPr>
          <w:rFonts w:eastAsia="Times New Roman" w:cstheme="minorHAnsi"/>
          <w:color w:val="333333"/>
          <w:szCs w:val="27"/>
          <w:lang w:eastAsia="en-AU"/>
        </w:rPr>
      </w:pPr>
    </w:p>
    <w:sectPr w:rsidR="00856BC9" w:rsidRPr="00856BC9" w:rsidSect="0041714D">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C00" w:rsidRDefault="00703C00" w:rsidP="00703C00">
      <w:pPr>
        <w:spacing w:after="0" w:line="240" w:lineRule="auto"/>
      </w:pPr>
      <w:r>
        <w:separator/>
      </w:r>
    </w:p>
  </w:endnote>
  <w:endnote w:type="continuationSeparator" w:id="0">
    <w:p w:rsidR="00703C00" w:rsidRDefault="00703C00" w:rsidP="0070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00" w:rsidRPr="00703C00" w:rsidRDefault="00703C00" w:rsidP="00703C00">
    <w:pPr>
      <w:pStyle w:val="Footer"/>
      <w:rPr>
        <w:i/>
        <w:sz w:val="20"/>
      </w:rPr>
    </w:pPr>
  </w:p>
  <w:p w:rsidR="00703C00" w:rsidRDefault="00703C00" w:rsidP="00703C00">
    <w:pPr>
      <w:pStyle w:val="Footer"/>
      <w:jc w:val="right"/>
    </w:pPr>
    <w:r w:rsidRPr="00703C00">
      <w:rPr>
        <w:i/>
        <w:sz w:val="20"/>
      </w:rPr>
      <w:fldChar w:fldCharType="begin"/>
    </w:r>
    <w:r w:rsidRPr="00703C00">
      <w:rPr>
        <w:i/>
        <w:sz w:val="20"/>
      </w:rPr>
      <w:instrText xml:space="preserve"> FILENAME \p \* MERGEFORMAT </w:instrText>
    </w:r>
    <w:r w:rsidRPr="00703C00">
      <w:rPr>
        <w:i/>
        <w:sz w:val="20"/>
      </w:rPr>
      <w:fldChar w:fldCharType="separate"/>
    </w:r>
    <w:r w:rsidR="00B71035">
      <w:rPr>
        <w:i/>
        <w:noProof/>
        <w:sz w:val="20"/>
      </w:rPr>
      <w:t>N:\Disability Inclusive Volunteering Project\Workshops\Workshop 2\Digital Accessibility Notes.docx</w:t>
    </w:r>
    <w:r w:rsidRPr="00703C00">
      <w:rPr>
        <w:i/>
        <w:sz w:val="20"/>
      </w:rPr>
      <w:fldChar w:fldCharType="end"/>
    </w:r>
    <w:r>
      <w:rPr>
        <w:i/>
        <w:sz w:val="20"/>
      </w:rPr>
      <w:t xml:space="preserve">                                                 </w:t>
    </w:r>
    <w:r w:rsidRPr="00703C00">
      <w:rPr>
        <w:i/>
        <w:sz w:val="20"/>
      </w:rPr>
      <w:t xml:space="preserve"> </w:t>
    </w:r>
    <w:sdt>
      <w:sdtPr>
        <w:rPr>
          <w:i/>
          <w:sz w:val="20"/>
        </w:rPr>
        <w:id w:val="1508243077"/>
        <w:docPartObj>
          <w:docPartGallery w:val="Page Numbers (Bottom of Page)"/>
          <w:docPartUnique/>
        </w:docPartObj>
      </w:sdtPr>
      <w:sdtEndPr>
        <w:rPr>
          <w:i w:val="0"/>
          <w:noProof/>
          <w:sz w:val="24"/>
        </w:rPr>
      </w:sdtEndPr>
      <w:sdtContent>
        <w:r>
          <w:fldChar w:fldCharType="begin"/>
        </w:r>
        <w:r>
          <w:instrText xml:space="preserve"> PAGE   \* MERGEFORMAT </w:instrText>
        </w:r>
        <w:r>
          <w:fldChar w:fldCharType="separate"/>
        </w:r>
        <w:r w:rsidR="0041714D">
          <w:rPr>
            <w:noProof/>
          </w:rPr>
          <w:t>4</w:t>
        </w:r>
        <w:r>
          <w:rPr>
            <w:noProof/>
          </w:rPr>
          <w:fldChar w:fldCharType="end"/>
        </w:r>
      </w:sdtContent>
    </w:sdt>
  </w:p>
  <w:p w:rsidR="00703C00" w:rsidRDefault="00703C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C00" w:rsidRDefault="00703C00" w:rsidP="00703C00">
      <w:pPr>
        <w:spacing w:after="0" w:line="240" w:lineRule="auto"/>
      </w:pPr>
      <w:r>
        <w:separator/>
      </w:r>
    </w:p>
  </w:footnote>
  <w:footnote w:type="continuationSeparator" w:id="0">
    <w:p w:rsidR="00703C00" w:rsidRDefault="00703C00" w:rsidP="00703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1F0"/>
    <w:multiLevelType w:val="hybridMultilevel"/>
    <w:tmpl w:val="FBBC0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D33DE"/>
    <w:multiLevelType w:val="hybridMultilevel"/>
    <w:tmpl w:val="13366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41739B"/>
    <w:multiLevelType w:val="multilevel"/>
    <w:tmpl w:val="910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E789B"/>
    <w:multiLevelType w:val="multilevel"/>
    <w:tmpl w:val="504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D7DF4"/>
    <w:multiLevelType w:val="hybridMultilevel"/>
    <w:tmpl w:val="8E222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1C4405"/>
    <w:multiLevelType w:val="hybridMultilevel"/>
    <w:tmpl w:val="56F6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414479"/>
    <w:multiLevelType w:val="multilevel"/>
    <w:tmpl w:val="3D20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F4F1D"/>
    <w:multiLevelType w:val="hybridMultilevel"/>
    <w:tmpl w:val="98C0A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36"/>
    <w:rsid w:val="000151A1"/>
    <w:rsid w:val="001160EC"/>
    <w:rsid w:val="001C2CF4"/>
    <w:rsid w:val="00214AD1"/>
    <w:rsid w:val="002512CE"/>
    <w:rsid w:val="002743A3"/>
    <w:rsid w:val="002B65E4"/>
    <w:rsid w:val="0041714D"/>
    <w:rsid w:val="0048795B"/>
    <w:rsid w:val="004C616B"/>
    <w:rsid w:val="004D56D1"/>
    <w:rsid w:val="004E7789"/>
    <w:rsid w:val="00595159"/>
    <w:rsid w:val="006071C0"/>
    <w:rsid w:val="006711AA"/>
    <w:rsid w:val="00703C00"/>
    <w:rsid w:val="00710E3F"/>
    <w:rsid w:val="00782D8E"/>
    <w:rsid w:val="00790AC4"/>
    <w:rsid w:val="00833A96"/>
    <w:rsid w:val="00856BC9"/>
    <w:rsid w:val="009905B2"/>
    <w:rsid w:val="00A13C9E"/>
    <w:rsid w:val="00B71035"/>
    <w:rsid w:val="00BB5936"/>
    <w:rsid w:val="00C31FA3"/>
    <w:rsid w:val="00C4678F"/>
    <w:rsid w:val="00C93492"/>
    <w:rsid w:val="00C93761"/>
    <w:rsid w:val="00D53BA7"/>
    <w:rsid w:val="00D71AEA"/>
    <w:rsid w:val="00D727B3"/>
    <w:rsid w:val="00DE6987"/>
    <w:rsid w:val="00F86474"/>
    <w:rsid w:val="00F93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8689"/>
  <w15:chartTrackingRefBased/>
  <w15:docId w15:val="{6FEF543F-C415-49CB-A91F-013F7953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AA"/>
    <w:rPr>
      <w:sz w:val="24"/>
    </w:rPr>
  </w:style>
  <w:style w:type="paragraph" w:styleId="Heading1">
    <w:name w:val="heading 1"/>
    <w:basedOn w:val="Normal"/>
    <w:next w:val="Normal"/>
    <w:link w:val="Heading1Char"/>
    <w:uiPriority w:val="9"/>
    <w:qFormat/>
    <w:rsid w:val="006711AA"/>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711AA"/>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936"/>
    <w:pPr>
      <w:ind w:left="720"/>
      <w:contextualSpacing/>
    </w:pPr>
  </w:style>
  <w:style w:type="paragraph" w:styleId="NormalWeb">
    <w:name w:val="Normal (Web)"/>
    <w:basedOn w:val="Normal"/>
    <w:uiPriority w:val="99"/>
    <w:semiHidden/>
    <w:unhideWhenUsed/>
    <w:rsid w:val="0048795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48795B"/>
    <w:rPr>
      <w:b/>
      <w:bCs/>
    </w:rPr>
  </w:style>
  <w:style w:type="character" w:styleId="Hyperlink">
    <w:name w:val="Hyperlink"/>
    <w:basedOn w:val="DefaultParagraphFont"/>
    <w:uiPriority w:val="99"/>
    <w:unhideWhenUsed/>
    <w:rsid w:val="001C2CF4"/>
    <w:rPr>
      <w:color w:val="0563C1" w:themeColor="hyperlink"/>
      <w:u w:val="single"/>
    </w:rPr>
  </w:style>
  <w:style w:type="table" w:styleId="TableGrid">
    <w:name w:val="Table Grid"/>
    <w:basedOn w:val="TableNormal"/>
    <w:uiPriority w:val="39"/>
    <w:rsid w:val="0021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11AA"/>
    <w:rPr>
      <w:rFonts w:eastAsiaTheme="majorEastAsia" w:cstheme="majorBidi"/>
      <w:b/>
      <w:sz w:val="28"/>
      <w:szCs w:val="32"/>
    </w:rPr>
  </w:style>
  <w:style w:type="character" w:customStyle="1" w:styleId="Heading2Char">
    <w:name w:val="Heading 2 Char"/>
    <w:basedOn w:val="DefaultParagraphFont"/>
    <w:link w:val="Heading2"/>
    <w:uiPriority w:val="9"/>
    <w:rsid w:val="006711AA"/>
    <w:rPr>
      <w:rFonts w:eastAsiaTheme="majorEastAsia" w:cstheme="majorBidi"/>
      <w:sz w:val="24"/>
      <w:szCs w:val="26"/>
    </w:rPr>
  </w:style>
  <w:style w:type="paragraph" w:styleId="Header">
    <w:name w:val="header"/>
    <w:basedOn w:val="Normal"/>
    <w:link w:val="HeaderChar"/>
    <w:uiPriority w:val="99"/>
    <w:unhideWhenUsed/>
    <w:rsid w:val="00703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00"/>
    <w:rPr>
      <w:sz w:val="24"/>
    </w:rPr>
  </w:style>
  <w:style w:type="paragraph" w:styleId="Footer">
    <w:name w:val="footer"/>
    <w:basedOn w:val="Normal"/>
    <w:link w:val="FooterChar"/>
    <w:uiPriority w:val="99"/>
    <w:unhideWhenUsed/>
    <w:rsid w:val="00703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8837">
      <w:bodyDiv w:val="1"/>
      <w:marLeft w:val="0"/>
      <w:marRight w:val="0"/>
      <w:marTop w:val="0"/>
      <w:marBottom w:val="0"/>
      <w:divBdr>
        <w:top w:val="none" w:sz="0" w:space="0" w:color="auto"/>
        <w:left w:val="none" w:sz="0" w:space="0" w:color="auto"/>
        <w:bottom w:val="none" w:sz="0" w:space="0" w:color="auto"/>
        <w:right w:val="none" w:sz="0" w:space="0" w:color="auto"/>
      </w:divBdr>
    </w:div>
    <w:div w:id="19908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dvrs.org.au/" TargetMode="External"/><Relationship Id="rId18" Type="http://schemas.openxmlformats.org/officeDocument/2006/relationships/hyperlink" Target="https://wave.webaim.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webaccessibil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iteimprove.com/en-au/accessibility/" TargetMode="External"/><Relationship Id="rId4" Type="http://schemas.openxmlformats.org/officeDocument/2006/relationships/settings" Target="settings.xml"/><Relationship Id="rId9" Type="http://schemas.openxmlformats.org/officeDocument/2006/relationships/hyperlink" Target="https://www.visionaustralia.org/services/digital-access/resources/colour-contrast-analyser" TargetMode="External"/><Relationship Id="rId14" Type="http://schemas.openxmlformats.org/officeDocument/2006/relationships/hyperlink" Target="http://gdvrs.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600F-6D61-4E4B-BB57-4C4DD5F4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DocumentAccessibility Notes</vt:lpstr>
    </vt:vector>
  </TitlesOfParts>
  <Company>HP Inc.</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DocumentAccessibility Notes</dc:title>
  <dc:subject/>
  <dc:creator>Sarah Kelly</dc:creator>
  <cp:keywords>8 steps to accessible documents</cp:keywords>
  <dc:description>Notes to help you create accessible documents</dc:description>
  <cp:lastModifiedBy>Sarah Kelly</cp:lastModifiedBy>
  <cp:revision>24</cp:revision>
  <dcterms:created xsi:type="dcterms:W3CDTF">2021-10-07T00:19:00Z</dcterms:created>
  <dcterms:modified xsi:type="dcterms:W3CDTF">2021-10-07T03:26:00Z</dcterms:modified>
</cp:coreProperties>
</file>